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Default="004F0988" w:rsidP="00403A19">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w:t>
            </w:r>
            <w:r w:rsidR="0063543D" w:rsidRPr="00602AEA">
              <w:rPr>
                <w:sz w:val="64"/>
                <w:highlight w:val="yellow"/>
              </w:rPr>
              <w:t>R</w:t>
            </w:r>
            <w:bookmarkEnd w:id="1"/>
            <w:r w:rsidRPr="00133525">
              <w:rPr>
                <w:sz w:val="64"/>
              </w:rPr>
              <w:t xml:space="preserve"> </w:t>
            </w:r>
            <w:bookmarkStart w:id="2" w:name="specNumber"/>
            <w:r w:rsidR="002577A9">
              <w:rPr>
                <w:sz w:val="64"/>
                <w:highlight w:val="yellow"/>
              </w:rPr>
              <w:t>2</w:t>
            </w:r>
            <w:r w:rsidR="006233BE">
              <w:rPr>
                <w:sz w:val="64"/>
                <w:highlight w:val="yellow"/>
              </w:rPr>
              <w:t>2</w:t>
            </w:r>
            <w:r w:rsidRPr="00DD74A5">
              <w:rPr>
                <w:sz w:val="64"/>
                <w:highlight w:val="yellow"/>
              </w:rPr>
              <w:t>.</w:t>
            </w:r>
            <w:r w:rsidR="006233BE">
              <w:rPr>
                <w:sz w:val="64"/>
                <w:highlight w:val="yellow"/>
              </w:rPr>
              <w:t>916</w:t>
            </w:r>
            <w:bookmarkEnd w:id="2"/>
            <w:r w:rsidRPr="00133525">
              <w:rPr>
                <w:sz w:val="64"/>
              </w:rPr>
              <w:t xml:space="preserve"> </w:t>
            </w:r>
            <w:r w:rsidRPr="004D3578">
              <w:t>V</w:t>
            </w:r>
            <w:bookmarkStart w:id="3" w:name="specVersion"/>
            <w:r w:rsidR="006233BE">
              <w:t>0</w:t>
            </w:r>
            <w:r w:rsidRPr="00DD74A5">
              <w:rPr>
                <w:highlight w:val="yellow"/>
              </w:rPr>
              <w:t>.</w:t>
            </w:r>
            <w:r w:rsidR="006233BE">
              <w:rPr>
                <w:highlight w:val="yellow"/>
              </w:rPr>
              <w:t>0</w:t>
            </w:r>
            <w:r w:rsidRPr="00DD74A5">
              <w:rPr>
                <w:highlight w:val="yellow"/>
              </w:rPr>
              <w:t>.</w:t>
            </w:r>
            <w:bookmarkEnd w:id="3"/>
            <w:r w:rsidR="002577A9">
              <w:t>0</w:t>
            </w:r>
            <w:r w:rsidRPr="004D3578">
              <w:t xml:space="preserve"> </w:t>
            </w:r>
            <w:r w:rsidRPr="00133525">
              <w:rPr>
                <w:sz w:val="32"/>
              </w:rPr>
              <w:t>(</w:t>
            </w:r>
            <w:bookmarkStart w:id="4" w:name="issueDate"/>
            <w:r w:rsidR="002577A9">
              <w:rPr>
                <w:sz w:val="32"/>
                <w:highlight w:val="yellow"/>
              </w:rPr>
              <w:t>202</w:t>
            </w:r>
            <w:r w:rsidR="006233BE">
              <w:rPr>
                <w:sz w:val="32"/>
                <w:highlight w:val="yellow"/>
              </w:rPr>
              <w:t>2</w:t>
            </w:r>
            <w:r w:rsidRPr="00DD74A5">
              <w:rPr>
                <w:sz w:val="32"/>
                <w:highlight w:val="yellow"/>
              </w:rPr>
              <w:t>-</w:t>
            </w:r>
            <w:bookmarkEnd w:id="4"/>
            <w:r w:rsidR="00403A19">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227DC1F7"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649B825F" w:rsidR="004F0988" w:rsidRPr="005E4BB2" w:rsidRDefault="006233BE" w:rsidP="00133525">
            <w:pPr>
              <w:pStyle w:val="ZT"/>
              <w:framePr w:wrap="auto" w:hAnchor="text" w:yAlign="inline"/>
              <w:rPr>
                <w:highlight w:val="yellow"/>
              </w:rPr>
            </w:pPr>
            <w:r w:rsidRPr="006233BE">
              <w:t>Study on Network of Service Robots with Ambient Intelligence</w:t>
            </w:r>
          </w:p>
          <w:bookmarkEnd w:id="6"/>
          <w:p w14:paraId="04CAC1E0" w14:textId="306E6014" w:rsidR="004F0988" w:rsidRPr="00133525" w:rsidRDefault="006233BE" w:rsidP="006233BE">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w:t>
            </w:r>
            <w:r>
              <w:rPr>
                <w:rStyle w:val="ZGSM"/>
                <w:highlight w:val="yellow"/>
              </w:rPr>
              <w:t>9</w:t>
            </w:r>
            <w:bookmarkEnd w:id="7"/>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23C2D64" w14:textId="77777777" w:rsidR="00ED201A"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ED201A">
        <w:t>Foreword</w:t>
      </w:r>
      <w:r w:rsidR="00ED201A">
        <w:tab/>
      </w:r>
      <w:r w:rsidR="00ED201A">
        <w:fldChar w:fldCharType="begin"/>
      </w:r>
      <w:r w:rsidR="00ED201A">
        <w:instrText xml:space="preserve"> PAGEREF _Toc110441961 \h </w:instrText>
      </w:r>
      <w:r w:rsidR="00ED201A">
        <w:fldChar w:fldCharType="separate"/>
      </w:r>
      <w:r w:rsidR="00ED201A">
        <w:t>4</w:t>
      </w:r>
      <w:r w:rsidR="00ED201A">
        <w:fldChar w:fldCharType="end"/>
      </w:r>
    </w:p>
    <w:p w14:paraId="19A638D6" w14:textId="77777777" w:rsidR="00ED201A" w:rsidRDefault="00ED201A">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_Toc110441962 \h </w:instrText>
      </w:r>
      <w:r>
        <w:fldChar w:fldCharType="separate"/>
      </w:r>
      <w:r>
        <w:t>4</w:t>
      </w:r>
      <w:r>
        <w:fldChar w:fldCharType="end"/>
      </w:r>
    </w:p>
    <w:p w14:paraId="18DF259D" w14:textId="77777777" w:rsidR="00ED201A" w:rsidRDefault="00ED201A">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_Toc110441963 \h </w:instrText>
      </w:r>
      <w:r>
        <w:fldChar w:fldCharType="separate"/>
      </w:r>
      <w:r>
        <w:t>5</w:t>
      </w:r>
      <w:r>
        <w:fldChar w:fldCharType="end"/>
      </w:r>
    </w:p>
    <w:p w14:paraId="43B2B088" w14:textId="77777777" w:rsidR="00ED201A" w:rsidRDefault="00ED201A">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_Toc110441964 \h </w:instrText>
      </w:r>
      <w:r>
        <w:fldChar w:fldCharType="separate"/>
      </w:r>
      <w:r>
        <w:t>5</w:t>
      </w:r>
      <w:r>
        <w:fldChar w:fldCharType="end"/>
      </w:r>
    </w:p>
    <w:p w14:paraId="392B2999" w14:textId="77777777" w:rsidR="00ED201A" w:rsidRDefault="00ED201A">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_Toc110441965 \h </w:instrText>
      </w:r>
      <w:r>
        <w:fldChar w:fldCharType="separate"/>
      </w:r>
      <w:r>
        <w:t>5</w:t>
      </w:r>
      <w:r>
        <w:fldChar w:fldCharType="end"/>
      </w:r>
    </w:p>
    <w:p w14:paraId="47E7A467" w14:textId="77777777" w:rsidR="00ED201A" w:rsidRDefault="00ED201A">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_Toc110441966 \h </w:instrText>
      </w:r>
      <w:r>
        <w:fldChar w:fldCharType="separate"/>
      </w:r>
      <w:r>
        <w:t>5</w:t>
      </w:r>
      <w:r>
        <w:fldChar w:fldCharType="end"/>
      </w:r>
    </w:p>
    <w:p w14:paraId="1C9AEABF" w14:textId="77777777" w:rsidR="00ED201A" w:rsidRDefault="00ED201A">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_Toc110441967 \h </w:instrText>
      </w:r>
      <w:r>
        <w:fldChar w:fldCharType="separate"/>
      </w:r>
      <w:r>
        <w:t>5</w:t>
      </w:r>
      <w:r>
        <w:fldChar w:fldCharType="end"/>
      </w:r>
    </w:p>
    <w:p w14:paraId="7E2C675E" w14:textId="77777777" w:rsidR="00ED201A" w:rsidRDefault="00ED201A">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_Toc110441968 \h </w:instrText>
      </w:r>
      <w:r>
        <w:fldChar w:fldCharType="separate"/>
      </w:r>
      <w:r>
        <w:t>5</w:t>
      </w:r>
      <w:r>
        <w:fldChar w:fldCharType="end"/>
      </w:r>
    </w:p>
    <w:p w14:paraId="08867404" w14:textId="77777777" w:rsidR="00ED201A" w:rsidRDefault="00ED201A">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Heading styles</w:t>
      </w:r>
      <w:r>
        <w:tab/>
      </w:r>
      <w:r>
        <w:fldChar w:fldCharType="begin"/>
      </w:r>
      <w:r>
        <w:instrText xml:space="preserve"> PAGEREF _Toc110441969 \h </w:instrText>
      </w:r>
      <w:r>
        <w:fldChar w:fldCharType="separate"/>
      </w:r>
      <w:r>
        <w:t>6</w:t>
      </w:r>
      <w:r>
        <w:fldChar w:fldCharType="end"/>
      </w:r>
    </w:p>
    <w:p w14:paraId="291D8277" w14:textId="77777777" w:rsidR="00ED201A" w:rsidRDefault="00ED201A">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Other common styles</w:t>
      </w:r>
      <w:r>
        <w:tab/>
      </w:r>
      <w:r>
        <w:fldChar w:fldCharType="begin"/>
      </w:r>
      <w:r>
        <w:instrText xml:space="preserve"> PAGEREF _Toc110441970 \h </w:instrText>
      </w:r>
      <w:r>
        <w:fldChar w:fldCharType="separate"/>
      </w:r>
      <w:r>
        <w:t>6</w:t>
      </w:r>
      <w:r>
        <w:fldChar w:fldCharType="end"/>
      </w:r>
    </w:p>
    <w:p w14:paraId="6C22CDDE" w14:textId="77777777" w:rsidR="00ED201A" w:rsidRDefault="00ED201A">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_Toc110441971 \h </w:instrText>
      </w:r>
      <w:r>
        <w:fldChar w:fldCharType="separate"/>
      </w:r>
      <w:r>
        <w:t>6</w:t>
      </w:r>
      <w:r>
        <w:fldChar w:fldCharType="end"/>
      </w:r>
    </w:p>
    <w:p w14:paraId="0E40B829" w14:textId="77777777" w:rsidR="00ED201A" w:rsidRDefault="00ED201A">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Relations to other features</w:t>
      </w:r>
      <w:r>
        <w:tab/>
      </w:r>
      <w:r>
        <w:fldChar w:fldCharType="begin"/>
      </w:r>
      <w:r>
        <w:instrText xml:space="preserve"> PAGEREF _Toc110441972 \h </w:instrText>
      </w:r>
      <w:r>
        <w:fldChar w:fldCharType="separate"/>
      </w:r>
      <w:r>
        <w:t>6</w:t>
      </w:r>
      <w:r>
        <w:fldChar w:fldCharType="end"/>
      </w:r>
    </w:p>
    <w:p w14:paraId="63E5AFC5" w14:textId="77777777" w:rsidR="00ED201A" w:rsidRDefault="00ED201A">
      <w:pPr>
        <w:pStyle w:val="TOC8"/>
        <w:rPr>
          <w:rFonts w:asciiTheme="minorHAnsi" w:eastAsiaTheme="minorEastAsia" w:hAnsiTheme="minorHAnsi" w:cstheme="minorBidi"/>
          <w:b w:val="0"/>
          <w:szCs w:val="22"/>
          <w:lang w:val="en-US" w:eastAsia="ko-KR"/>
        </w:rPr>
      </w:pPr>
      <w:r>
        <w:t>Annex &lt;A&gt; (normative): &lt;Normative annex for a Technical Specification&gt;</w:t>
      </w:r>
      <w:r>
        <w:tab/>
      </w:r>
      <w:r>
        <w:fldChar w:fldCharType="begin"/>
      </w:r>
      <w:r>
        <w:instrText xml:space="preserve"> PAGEREF _Toc110441973 \h </w:instrText>
      </w:r>
      <w:r>
        <w:fldChar w:fldCharType="separate"/>
      </w:r>
      <w:r>
        <w:t>7</w:t>
      </w:r>
      <w:r>
        <w:fldChar w:fldCharType="end"/>
      </w:r>
    </w:p>
    <w:p w14:paraId="7D94FF37" w14:textId="77777777" w:rsidR="00ED201A" w:rsidRDefault="00ED201A">
      <w:pPr>
        <w:pStyle w:val="TOC8"/>
        <w:rPr>
          <w:rFonts w:asciiTheme="minorHAnsi" w:eastAsiaTheme="minorEastAsia" w:hAnsiTheme="minorHAnsi" w:cstheme="minorBidi"/>
          <w:b w:val="0"/>
          <w:szCs w:val="22"/>
          <w:lang w:val="en-US" w:eastAsia="ko-KR"/>
        </w:rPr>
      </w:pPr>
      <w:r>
        <w:t>Annex &lt;B&gt; (informative): &lt;Informative annex for a Technical Specification&gt;</w:t>
      </w:r>
      <w:r>
        <w:tab/>
      </w:r>
      <w:r>
        <w:fldChar w:fldCharType="begin"/>
      </w:r>
      <w:r>
        <w:instrText xml:space="preserve"> PAGEREF _Toc110441974 \h </w:instrText>
      </w:r>
      <w:r>
        <w:fldChar w:fldCharType="separate"/>
      </w:r>
      <w:r>
        <w:t>8</w:t>
      </w:r>
      <w:r>
        <w:fldChar w:fldCharType="end"/>
      </w:r>
    </w:p>
    <w:p w14:paraId="580FDB56" w14:textId="77777777" w:rsidR="00ED201A" w:rsidRDefault="00ED201A">
      <w:pPr>
        <w:pStyle w:val="TOC1"/>
        <w:rPr>
          <w:rFonts w:asciiTheme="minorHAnsi" w:eastAsiaTheme="minorEastAsia" w:hAnsiTheme="minorHAnsi" w:cstheme="minorBidi"/>
          <w:szCs w:val="22"/>
          <w:lang w:val="en-US" w:eastAsia="ko-KR"/>
        </w:rPr>
      </w:pPr>
      <w:r>
        <w:t>B.1</w:t>
      </w:r>
      <w:r>
        <w:rPr>
          <w:rFonts w:asciiTheme="minorHAnsi" w:eastAsiaTheme="minorEastAsia" w:hAnsiTheme="minorHAnsi" w:cstheme="minorBidi"/>
          <w:szCs w:val="22"/>
          <w:lang w:val="en-US" w:eastAsia="ko-KR"/>
        </w:rPr>
        <w:tab/>
      </w:r>
      <w:r>
        <w:t>Heading levels in an annex</w:t>
      </w:r>
      <w:r>
        <w:tab/>
      </w:r>
      <w:r>
        <w:fldChar w:fldCharType="begin"/>
      </w:r>
      <w:r>
        <w:instrText xml:space="preserve"> PAGEREF _Toc110441975 \h </w:instrText>
      </w:r>
      <w:r>
        <w:fldChar w:fldCharType="separate"/>
      </w:r>
      <w:r>
        <w:t>8</w:t>
      </w:r>
      <w:r>
        <w:fldChar w:fldCharType="end"/>
      </w:r>
    </w:p>
    <w:p w14:paraId="735E63E8" w14:textId="77777777" w:rsidR="00ED201A" w:rsidRDefault="00ED201A">
      <w:pPr>
        <w:pStyle w:val="TOC9"/>
        <w:rPr>
          <w:rFonts w:asciiTheme="minorHAnsi" w:eastAsiaTheme="minorEastAsia" w:hAnsiTheme="minorHAnsi" w:cstheme="minorBidi"/>
          <w:b w:val="0"/>
          <w:szCs w:val="22"/>
          <w:lang w:val="en-US" w:eastAsia="ko-KR"/>
        </w:rPr>
      </w:pPr>
      <w:r>
        <w:t>Annex &lt;B&gt;: &lt;Informative annex title for a Technical Report&gt;</w:t>
      </w:r>
      <w:r>
        <w:tab/>
      </w:r>
      <w:r>
        <w:fldChar w:fldCharType="begin"/>
      </w:r>
      <w:r>
        <w:instrText xml:space="preserve"> PAGEREF _Toc110441976 \h </w:instrText>
      </w:r>
      <w:r>
        <w:fldChar w:fldCharType="separate"/>
      </w:r>
      <w:r>
        <w:t>9</w:t>
      </w:r>
      <w:r>
        <w:fldChar w:fldCharType="end"/>
      </w:r>
    </w:p>
    <w:p w14:paraId="072BAA2E" w14:textId="77777777" w:rsidR="00ED201A" w:rsidRDefault="00ED201A">
      <w:pPr>
        <w:pStyle w:val="TOC8"/>
        <w:rPr>
          <w:rFonts w:asciiTheme="minorHAnsi" w:eastAsiaTheme="minorEastAsia" w:hAnsiTheme="minorHAnsi" w:cstheme="minorBidi"/>
          <w:b w:val="0"/>
          <w:szCs w:val="22"/>
          <w:lang w:val="en-US" w:eastAsia="ko-KR"/>
        </w:rPr>
      </w:pPr>
      <w:r>
        <w:t>Annex &lt;C&gt; (informative): Bibliography</w:t>
      </w:r>
      <w:r>
        <w:tab/>
      </w:r>
      <w:r>
        <w:fldChar w:fldCharType="begin"/>
      </w:r>
      <w:r>
        <w:instrText xml:space="preserve"> PAGEREF _Toc110441977 \h </w:instrText>
      </w:r>
      <w:r>
        <w:fldChar w:fldCharType="separate"/>
      </w:r>
      <w:r>
        <w:t>10</w:t>
      </w:r>
      <w:r>
        <w:fldChar w:fldCharType="end"/>
      </w:r>
    </w:p>
    <w:p w14:paraId="312C5398" w14:textId="77777777" w:rsidR="00ED201A" w:rsidRDefault="00ED201A">
      <w:pPr>
        <w:pStyle w:val="TOC8"/>
        <w:rPr>
          <w:rFonts w:asciiTheme="minorHAnsi" w:eastAsiaTheme="minorEastAsia" w:hAnsiTheme="minorHAnsi" w:cstheme="minorBidi"/>
          <w:b w:val="0"/>
          <w:szCs w:val="22"/>
          <w:lang w:val="en-US" w:eastAsia="ko-KR"/>
        </w:rPr>
      </w:pPr>
      <w:r>
        <w:t>Annex &lt;D&gt; (informative): Index</w:t>
      </w:r>
      <w:r>
        <w:tab/>
      </w:r>
      <w:r>
        <w:fldChar w:fldCharType="begin"/>
      </w:r>
      <w:r>
        <w:instrText xml:space="preserve"> PAGEREF _Toc110441978 \h </w:instrText>
      </w:r>
      <w:r>
        <w:fldChar w:fldCharType="separate"/>
      </w:r>
      <w:r>
        <w:t>11</w:t>
      </w:r>
      <w:r>
        <w:fldChar w:fldCharType="end"/>
      </w:r>
    </w:p>
    <w:p w14:paraId="0C8FC07E" w14:textId="77777777" w:rsidR="00ED201A" w:rsidRDefault="00ED201A">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_Toc110441979 \h </w:instrText>
      </w:r>
      <w:r>
        <w:fldChar w:fldCharType="separate"/>
      </w:r>
      <w:r>
        <w:t>12</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5" w:name="foreword"/>
      <w:bookmarkStart w:id="16" w:name="_Toc110441961"/>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proofErr w:type="spellStart"/>
      <w:r w:rsidRPr="00602AEA">
        <w:rPr>
          <w:highlight w:val="yellow"/>
        </w:rPr>
        <w:t>Specification</w:t>
      </w:r>
      <w:r w:rsidR="00602AEA" w:rsidRPr="00602AEA">
        <w:rPr>
          <w:highlight w:val="yellow"/>
        </w:rPr>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 xml:space="preserve">Version </w:t>
      </w:r>
      <w:proofErr w:type="spellStart"/>
      <w:r w:rsidRPr="004D3578">
        <w:t>x.y.z</w:t>
      </w:r>
      <w:proofErr w:type="spellEnd"/>
    </w:p>
    <w:p w14:paraId="691151D7" w14:textId="77777777" w:rsidR="00ED201A" w:rsidRPr="004D3578" w:rsidRDefault="00ED201A">
      <w:pPr>
        <w:pStyle w:val="B1"/>
      </w:pPr>
    </w:p>
    <w:p w14:paraId="5E93E31E" w14:textId="77777777" w:rsidR="00080512" w:rsidRPr="004D3578" w:rsidRDefault="00080512">
      <w:pPr>
        <w:pStyle w:val="Heading1"/>
      </w:pPr>
      <w:bookmarkStart w:id="18" w:name="introduction"/>
      <w:bookmarkStart w:id="19" w:name="_Toc110441962"/>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10441963"/>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1044196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1044196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6" w:name="_Toc11044196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7" w:name="_Toc110441967"/>
      <w:r w:rsidRPr="004D3578">
        <w:t>3.2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8" w:name="clause4"/>
      <w:bookmarkStart w:id="29" w:name="_Toc110441968"/>
      <w:bookmarkEnd w:id="28"/>
      <w:r w:rsidRPr="004D3578">
        <w:t>4</w:t>
      </w:r>
      <w:r w:rsidRPr="004D3578">
        <w:tab/>
      </w:r>
      <w:r w:rsidR="007566B8">
        <w:t>Overview</w:t>
      </w:r>
      <w:bookmarkEnd w:id="29"/>
    </w:p>
    <w:p w14:paraId="14277066" w14:textId="366E6E11" w:rsidR="00080512" w:rsidRPr="004D3578" w:rsidRDefault="00C57EC0">
      <w:pPr>
        <w:pStyle w:val="Guidance"/>
      </w:pPr>
      <w: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0" w:name="_Toc110441971"/>
      <w:r>
        <w:t>5</w:t>
      </w:r>
      <w:r w:rsidRPr="004D3578">
        <w:tab/>
      </w:r>
      <w:r>
        <w:t>Use cases</w:t>
      </w:r>
      <w:bookmarkEnd w:id="30"/>
      <w:r>
        <w:t xml:space="preserve"> </w:t>
      </w:r>
    </w:p>
    <w:p w14:paraId="56359BE4" w14:textId="5E799BEA" w:rsidR="00CD547E" w:rsidRPr="004D3578" w:rsidRDefault="0043327D" w:rsidP="00CD547E">
      <w:pPr>
        <w:pStyle w:val="Guidance"/>
      </w:pPr>
      <w:r>
        <w:t>Editor’s Note: If this use case clause is not used in one release, it can be left empty with the title present</w:t>
      </w:r>
      <w:r w:rsidR="00CD547E" w:rsidRPr="004D3578">
        <w:t>.</w:t>
      </w:r>
    </w:p>
    <w:p w14:paraId="00BB9E3F" w14:textId="77777777" w:rsidR="00CD547E" w:rsidRDefault="00CD547E"/>
    <w:p w14:paraId="4F58868B" w14:textId="6B3ACBCA" w:rsidR="00C57EC0" w:rsidRPr="004D3578" w:rsidRDefault="00C57EC0" w:rsidP="00C57EC0">
      <w:pPr>
        <w:pStyle w:val="Heading2"/>
      </w:pPr>
      <w:r>
        <w:t>5</w:t>
      </w:r>
      <w:r w:rsidRPr="004D3578">
        <w:t>.1</w:t>
      </w:r>
      <w:r w:rsidRPr="004D3578">
        <w:tab/>
      </w:r>
      <w:r w:rsidR="00D20FC0">
        <w:t>Use cases related to ground mobility</w:t>
      </w:r>
    </w:p>
    <w:p w14:paraId="618FF83E" w14:textId="5D6DC38F" w:rsidR="00403A19" w:rsidRPr="004D3578" w:rsidRDefault="00403A19" w:rsidP="00403A19">
      <w:pPr>
        <w:pStyle w:val="Heading3"/>
      </w:pPr>
      <w:r>
        <w:t>5</w:t>
      </w:r>
      <w:r w:rsidRPr="004D3578">
        <w:t>.1</w:t>
      </w:r>
      <w:proofErr w:type="gramStart"/>
      <w:r>
        <w:t>.X</w:t>
      </w:r>
      <w:proofErr w:type="gramEnd"/>
      <w:r w:rsidRPr="004D3578">
        <w:tab/>
      </w:r>
      <w:r>
        <w:t>[</w:t>
      </w:r>
      <w:r>
        <w:t>Use case</w:t>
      </w:r>
      <w:r>
        <w:t xml:space="preserve"> name]</w:t>
      </w:r>
    </w:p>
    <w:p w14:paraId="3ADB4897" w14:textId="09A3457D" w:rsidR="00403A19" w:rsidRPr="004D3578" w:rsidRDefault="00403A19" w:rsidP="00403A19">
      <w:pPr>
        <w:pStyle w:val="Heading4"/>
      </w:pPr>
      <w:r>
        <w:t>5</w:t>
      </w:r>
      <w:r w:rsidRPr="004D3578">
        <w:t>.1</w:t>
      </w:r>
      <w:proofErr w:type="gramStart"/>
      <w:r>
        <w:t>.</w:t>
      </w:r>
      <w:r>
        <w:t>X.1</w:t>
      </w:r>
      <w:proofErr w:type="gramEnd"/>
      <w:r w:rsidRPr="004D3578">
        <w:tab/>
      </w:r>
      <w:r w:rsidR="001E7E3D">
        <w:t>Description</w:t>
      </w:r>
    </w:p>
    <w:p w14:paraId="64A2A9CA" w14:textId="2863204B" w:rsidR="00C57EC0" w:rsidRDefault="00403A19">
      <w:r w:rsidRPr="00F77509">
        <w:rPr>
          <w:i/>
          <w:color w:val="FF0000"/>
        </w:rPr>
        <w:t>Editor’s Note:</w:t>
      </w:r>
      <w:r>
        <w:rPr>
          <w:i/>
          <w:color w:val="FF0000"/>
        </w:rPr>
        <w:t xml:space="preserve"> This clause </w:t>
      </w:r>
      <w:r w:rsidR="001E7E3D">
        <w:rPr>
          <w:i/>
          <w:color w:val="FF0000"/>
        </w:rPr>
        <w:t xml:space="preserve">includes description. It </w:t>
      </w:r>
      <w:r>
        <w:rPr>
          <w:i/>
          <w:color w:val="FF0000"/>
        </w:rPr>
        <w:t xml:space="preserve">is recommend that each use case be proposed with </w:t>
      </w:r>
      <w:r w:rsidR="001E7E3D">
        <w:rPr>
          <w:i/>
          <w:color w:val="FF0000"/>
        </w:rPr>
        <w:t xml:space="preserve">a brief </w:t>
      </w:r>
      <w:r>
        <w:rPr>
          <w:i/>
          <w:color w:val="FF0000"/>
        </w:rPr>
        <w:t>justification specific to economic need and market expectation.</w:t>
      </w:r>
    </w:p>
    <w:p w14:paraId="025A20AB" w14:textId="77777777" w:rsidR="00403A19" w:rsidRDefault="00403A19"/>
    <w:p w14:paraId="34227A6B" w14:textId="3A225652" w:rsidR="00403A19" w:rsidRPr="004D3578" w:rsidRDefault="00403A19" w:rsidP="00403A19">
      <w:pPr>
        <w:pStyle w:val="Heading4"/>
      </w:pPr>
      <w:r>
        <w:t>5</w:t>
      </w:r>
      <w:r w:rsidRPr="004D3578">
        <w:t>.1</w:t>
      </w:r>
      <w:proofErr w:type="gramStart"/>
      <w:r>
        <w:t>.</w:t>
      </w:r>
      <w:r>
        <w:t>X</w:t>
      </w:r>
      <w:r>
        <w:t>.</w:t>
      </w:r>
      <w:r>
        <w:t>2</w:t>
      </w:r>
      <w:proofErr w:type="gramEnd"/>
      <w:r w:rsidRPr="004D3578">
        <w:tab/>
      </w:r>
      <w:r>
        <w:t>Service scenario</w:t>
      </w:r>
    </w:p>
    <w:p w14:paraId="5FF52A32" w14:textId="228ED656" w:rsidR="00403A19" w:rsidRDefault="00403A19">
      <w:r w:rsidRPr="00F77509">
        <w:rPr>
          <w:i/>
          <w:color w:val="FF0000"/>
        </w:rPr>
        <w:t>Editor’s Note:</w:t>
      </w:r>
      <w:r>
        <w:rPr>
          <w:i/>
          <w:color w:val="FF0000"/>
        </w:rPr>
        <w:t xml:space="preserve"> what role players (that are 3GPP entities) do what (feature/roles) to whom (that can be 3GPP entities or external entities) and with whom.</w:t>
      </w:r>
    </w:p>
    <w:p w14:paraId="4F5CEC1F" w14:textId="77777777" w:rsidR="00403A19" w:rsidRDefault="00403A19"/>
    <w:p w14:paraId="755C354E" w14:textId="58873CAA" w:rsidR="00403A19" w:rsidRPr="004D3578" w:rsidRDefault="00403A19" w:rsidP="00403A19">
      <w:pPr>
        <w:pStyle w:val="Heading4"/>
      </w:pPr>
      <w:r>
        <w:t>5</w:t>
      </w:r>
      <w:r w:rsidRPr="004D3578">
        <w:t>.1</w:t>
      </w:r>
      <w:proofErr w:type="gramStart"/>
      <w:r>
        <w:t>.</w:t>
      </w:r>
      <w:r>
        <w:t>X</w:t>
      </w:r>
      <w:r>
        <w:t>.</w:t>
      </w:r>
      <w:r>
        <w:t>3</w:t>
      </w:r>
      <w:proofErr w:type="gramEnd"/>
      <w:r w:rsidRPr="004D3578">
        <w:tab/>
      </w:r>
      <w:r>
        <w:t>Identified applicable requirements</w:t>
      </w:r>
    </w:p>
    <w:p w14:paraId="0DA2EACA" w14:textId="1BA6C120" w:rsidR="00403A19" w:rsidRDefault="00403A19" w:rsidP="00403A19">
      <w:r w:rsidRPr="00F77509">
        <w:rPr>
          <w:i/>
          <w:color w:val="FF0000"/>
        </w:rPr>
        <w:t>Editor’s Note:</w:t>
      </w:r>
      <w:r>
        <w:rPr>
          <w:i/>
          <w:color w:val="FF0000"/>
        </w:rPr>
        <w:t xml:space="preserve"> </w:t>
      </w:r>
      <w:r>
        <w:rPr>
          <w:i/>
          <w:color w:val="FF0000"/>
        </w:rPr>
        <w:t>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t>
      </w:r>
    </w:p>
    <w:p w14:paraId="6D75E8EB" w14:textId="73F3C3B9" w:rsidR="00403A19" w:rsidRDefault="00403A19" w:rsidP="00403A19"/>
    <w:p w14:paraId="190EB1A5" w14:textId="249B5FC5" w:rsidR="00403A19" w:rsidRPr="004D3578" w:rsidRDefault="00403A19" w:rsidP="00403A19">
      <w:pPr>
        <w:pStyle w:val="Heading4"/>
      </w:pPr>
      <w:r>
        <w:t>5</w:t>
      </w:r>
      <w:r w:rsidRPr="004D3578">
        <w:t>.1</w:t>
      </w:r>
      <w:proofErr w:type="gramStart"/>
      <w:r>
        <w:t>.</w:t>
      </w:r>
      <w:r>
        <w:t>X</w:t>
      </w:r>
      <w:r>
        <w:t>.</w:t>
      </w:r>
      <w:r>
        <w:t>4</w:t>
      </w:r>
      <w:proofErr w:type="gramEnd"/>
      <w:r w:rsidRPr="004D3578">
        <w:tab/>
      </w:r>
      <w:r>
        <w:t>Design considerations and recommendations</w:t>
      </w:r>
      <w:r>
        <w:t xml:space="preserve"> </w:t>
      </w:r>
    </w:p>
    <w:p w14:paraId="5F757BAD" w14:textId="1D07AFEE" w:rsidR="00403A19" w:rsidRDefault="00403A19" w:rsidP="00403A19">
      <w:r w:rsidRPr="00F77509">
        <w:rPr>
          <w:i/>
          <w:color w:val="FF0000"/>
        </w:rPr>
        <w:t>Editor’s Note:</w:t>
      </w:r>
      <w:r>
        <w:rPr>
          <w:i/>
          <w:color w:val="FF0000"/>
        </w:rPr>
        <w:t xml:space="preserve"> </w:t>
      </w:r>
      <w:r>
        <w:rPr>
          <w:i/>
          <w:color w:val="FF0000"/>
        </w:rPr>
        <w:t>This sub-clause include design considerations and recommendations that are relevant to support the use case.</w:t>
      </w:r>
    </w:p>
    <w:p w14:paraId="5CC16367" w14:textId="77777777" w:rsidR="00403A19" w:rsidRDefault="00403A19">
      <w:pPr>
        <w:rPr>
          <w:rFonts w:hint="eastAsia"/>
        </w:rPr>
      </w:pPr>
    </w:p>
    <w:p w14:paraId="122E6C5F" w14:textId="77777777" w:rsidR="00C57EC0" w:rsidRDefault="00C57EC0"/>
    <w:p w14:paraId="176D0F01" w14:textId="11AC0379" w:rsidR="00C57EC0" w:rsidRPr="004D3578" w:rsidRDefault="00C57EC0" w:rsidP="00C57EC0">
      <w:pPr>
        <w:pStyle w:val="Heading2"/>
      </w:pPr>
      <w:r>
        <w:t>5</w:t>
      </w:r>
      <w:r w:rsidRPr="004D3578">
        <w:t>.</w:t>
      </w:r>
      <w:r>
        <w:t>2</w:t>
      </w:r>
      <w:r w:rsidRPr="004D3578">
        <w:tab/>
      </w:r>
      <w:r w:rsidR="00D20FC0">
        <w:t>Use cases related to aerial mobility</w:t>
      </w:r>
    </w:p>
    <w:p w14:paraId="30D079D7" w14:textId="2F0064C0" w:rsidR="00FE2696" w:rsidRPr="004D3578" w:rsidRDefault="00FE2696" w:rsidP="00FE2696">
      <w:pPr>
        <w:pStyle w:val="Heading3"/>
      </w:pPr>
      <w:r>
        <w:t>5</w:t>
      </w:r>
      <w:r w:rsidRPr="004D3578">
        <w:t>.</w:t>
      </w:r>
      <w:r>
        <w:t>2</w:t>
      </w:r>
      <w:proofErr w:type="gramStart"/>
      <w:r>
        <w:t>.X</w:t>
      </w:r>
      <w:proofErr w:type="gramEnd"/>
      <w:r w:rsidRPr="004D3578">
        <w:tab/>
      </w:r>
      <w:r>
        <w:t>[Use case name]</w:t>
      </w:r>
    </w:p>
    <w:p w14:paraId="2A94BDD4" w14:textId="77777777" w:rsidR="005E1B41" w:rsidRPr="00F77509" w:rsidRDefault="005E1B41" w:rsidP="005E1B41">
      <w:pPr>
        <w:rPr>
          <w:i/>
          <w:color w:val="FF0000"/>
        </w:rPr>
      </w:pPr>
      <w:r w:rsidRPr="00F77509">
        <w:rPr>
          <w:i/>
          <w:color w:val="FF0000"/>
        </w:rPr>
        <w:t>Editor’s Note: Use cases that are related to more than one of these three categories such as a network of ground robots and aerial robots can belong to either clause.</w:t>
      </w:r>
    </w:p>
    <w:p w14:paraId="27433E1E" w14:textId="77777777" w:rsidR="005E1B41" w:rsidRDefault="005E1B41" w:rsidP="005E1B41">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1A00453E" w14:textId="77777777" w:rsidR="00C57EC0" w:rsidRDefault="00C57EC0">
      <w:bookmarkStart w:id="31" w:name="_GoBack"/>
      <w:bookmarkEnd w:id="31"/>
    </w:p>
    <w:p w14:paraId="0F0DEDEF" w14:textId="77777777" w:rsidR="00D20FC0" w:rsidRDefault="00D20FC0"/>
    <w:p w14:paraId="6F8853DF" w14:textId="5B93522C" w:rsidR="00C57EC0" w:rsidRPr="004D3578" w:rsidRDefault="00C57EC0" w:rsidP="00C57EC0">
      <w:pPr>
        <w:pStyle w:val="Heading2"/>
      </w:pPr>
      <w:r>
        <w:t>5</w:t>
      </w:r>
      <w:r w:rsidRPr="004D3578">
        <w:t>.</w:t>
      </w:r>
      <w:r>
        <w:t>3</w:t>
      </w:r>
      <w:r w:rsidRPr="004D3578">
        <w:tab/>
      </w:r>
      <w:r w:rsidR="00D20FC0">
        <w:t xml:space="preserve">Use cases related to </w:t>
      </w:r>
      <w:r w:rsidR="00D20FC0">
        <w:t>underwater and maritime</w:t>
      </w:r>
      <w:r w:rsidR="00D20FC0">
        <w:t xml:space="preserve"> mobility</w:t>
      </w:r>
    </w:p>
    <w:p w14:paraId="3D25F1DE" w14:textId="25CCC5F3" w:rsidR="00FE2696" w:rsidRPr="004D3578" w:rsidRDefault="00FE2696" w:rsidP="00FE2696">
      <w:pPr>
        <w:pStyle w:val="Heading3"/>
      </w:pPr>
      <w:r>
        <w:t>5</w:t>
      </w:r>
      <w:r w:rsidRPr="004D3578">
        <w:t>.</w:t>
      </w:r>
      <w:r>
        <w:t>3</w:t>
      </w:r>
      <w:proofErr w:type="gramStart"/>
      <w:r>
        <w:t>.X</w:t>
      </w:r>
      <w:proofErr w:type="gramEnd"/>
      <w:r w:rsidRPr="004D3578">
        <w:tab/>
      </w:r>
      <w:r>
        <w:t>[Use case name]</w:t>
      </w:r>
    </w:p>
    <w:p w14:paraId="4DE544AC" w14:textId="77777777" w:rsidR="00C57EC0" w:rsidRDefault="00C57EC0"/>
    <w:p w14:paraId="3FE73E39" w14:textId="07D525D9" w:rsidR="00CD547E" w:rsidRPr="00F77509" w:rsidRDefault="00F77509">
      <w:pPr>
        <w:rPr>
          <w:i/>
          <w:color w:val="FF0000"/>
        </w:rPr>
      </w:pPr>
      <w:r w:rsidRPr="00F77509">
        <w:rPr>
          <w:i/>
          <w:color w:val="FF0000"/>
        </w:rPr>
        <w:t xml:space="preserve">Editor’s Note: Use cases that are related to more than one of these three categories such as a network of ground robots </w:t>
      </w:r>
      <w:proofErr w:type="gramStart"/>
      <w:r w:rsidRPr="00F77509">
        <w:rPr>
          <w:i/>
          <w:color w:val="FF0000"/>
        </w:rPr>
        <w:t>and</w:t>
      </w:r>
      <w:proofErr w:type="gramEnd"/>
      <w:r w:rsidRPr="00F77509">
        <w:rPr>
          <w:i/>
          <w:color w:val="FF0000"/>
        </w:rPr>
        <w:t xml:space="preserve"> aerial robots can belong to either clause.</w:t>
      </w:r>
    </w:p>
    <w:p w14:paraId="3A3E6C7F" w14:textId="326A73F4" w:rsidR="00F77509" w:rsidRDefault="00403A19">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6F91617B" w14:textId="77777777" w:rsidR="00CD547E" w:rsidRDefault="00CD547E"/>
    <w:p w14:paraId="693A9D0B" w14:textId="5CEDEDE3" w:rsidR="00CD547E" w:rsidRPr="004D3578" w:rsidRDefault="00CD547E" w:rsidP="00CD547E">
      <w:pPr>
        <w:pStyle w:val="Heading1"/>
      </w:pPr>
      <w:bookmarkStart w:id="32" w:name="_Toc110441972"/>
      <w:r>
        <w:t>6</w:t>
      </w:r>
      <w:r w:rsidRPr="004D3578">
        <w:tab/>
      </w:r>
      <w:r>
        <w:t>Relations to other features</w:t>
      </w:r>
      <w:bookmarkEnd w:id="32"/>
    </w:p>
    <w:p w14:paraId="375594CF" w14:textId="77777777" w:rsidR="00CD547E" w:rsidRDefault="00CD547E"/>
    <w:p w14:paraId="511BD0E9" w14:textId="6C95BCF7" w:rsidR="00E00ECF" w:rsidRPr="004D3578" w:rsidRDefault="00E00ECF" w:rsidP="00E00ECF">
      <w:pPr>
        <w:pStyle w:val="Heading2"/>
      </w:pPr>
      <w:proofErr w:type="gramStart"/>
      <w:r>
        <w:t>6</w:t>
      </w:r>
      <w:r w:rsidRPr="004D3578">
        <w:t>.</w:t>
      </w:r>
      <w:r>
        <w:t>X</w:t>
      </w:r>
      <w:proofErr w:type="gramEnd"/>
      <w:r w:rsidRPr="004D3578">
        <w:tab/>
      </w:r>
      <w:r>
        <w:t>[</w:t>
      </w:r>
      <w:r>
        <w:rPr>
          <w:rFonts w:hint="eastAsia"/>
        </w:rPr>
        <w:t>Related</w:t>
      </w:r>
      <w:r>
        <w:rPr>
          <w:rFonts w:asciiTheme="minorEastAsia" w:eastAsiaTheme="minorEastAsia" w:hAnsiTheme="minorEastAsia" w:hint="eastAsia"/>
          <w:lang w:eastAsia="ko-KR"/>
        </w:rPr>
        <w:t xml:space="preserve"> </w:t>
      </w:r>
      <w:r>
        <w:rPr>
          <w:rFonts w:asciiTheme="minorEastAsia" w:eastAsiaTheme="minorEastAsia" w:hAnsiTheme="minorEastAsia"/>
          <w:lang w:eastAsia="ko-KR"/>
        </w:rPr>
        <w:t>Study</w:t>
      </w:r>
      <w:r w:rsidR="00D20FC0">
        <w:rPr>
          <w:rFonts w:asciiTheme="minorEastAsia" w:eastAsiaTheme="minorEastAsia" w:hAnsiTheme="minorEastAsia"/>
          <w:lang w:eastAsia="ko-KR"/>
        </w:rPr>
        <w:t>/Work</w:t>
      </w:r>
      <w:r>
        <w:rPr>
          <w:rFonts w:asciiTheme="minorEastAsia" w:eastAsiaTheme="minorEastAsia" w:hAnsiTheme="minorEastAsia"/>
          <w:lang w:eastAsia="ko-KR"/>
        </w:rPr>
        <w:t xml:space="preserve"> Item Name</w:t>
      </w:r>
      <w:r>
        <w:t>]</w:t>
      </w:r>
    </w:p>
    <w:p w14:paraId="1FE6BAC2" w14:textId="77777777" w:rsidR="00CD547E" w:rsidRDefault="00CD547E"/>
    <w:p w14:paraId="17B46A2B" w14:textId="223910A0" w:rsidR="00E00ECF" w:rsidRPr="004D3578" w:rsidRDefault="00E00ECF" w:rsidP="00E00ECF">
      <w:pPr>
        <w:pStyle w:val="Heading3"/>
      </w:pPr>
      <w:proofErr w:type="gramStart"/>
      <w:r>
        <w:t>6</w:t>
      </w:r>
      <w:r w:rsidRPr="004D3578">
        <w:t>.</w:t>
      </w:r>
      <w:r>
        <w:t>X.1</w:t>
      </w:r>
      <w:proofErr w:type="gramEnd"/>
      <w:r w:rsidRPr="004D3578">
        <w:tab/>
      </w:r>
      <w:r w:rsidR="00D20FC0">
        <w:t>General descriptions</w:t>
      </w:r>
    </w:p>
    <w:p w14:paraId="65A2E1D3" w14:textId="77777777" w:rsidR="00D20FC0" w:rsidRPr="00F77509" w:rsidRDefault="00D20FC0" w:rsidP="00D20FC0">
      <w:pPr>
        <w:rPr>
          <w:i/>
          <w:color w:val="FF0000"/>
        </w:rPr>
      </w:pPr>
      <w:r w:rsidRPr="00F77509">
        <w:rPr>
          <w:i/>
          <w:color w:val="FF0000"/>
        </w:rPr>
        <w:t xml:space="preserve">Editor’s Note: This clause is intended to </w:t>
      </w:r>
      <w:r w:rsidRPr="00F77509">
        <w:rPr>
          <w:i/>
          <w:color w:val="FF0000"/>
        </w:rPr>
        <w:t>provide a high-level summary on aspects specifically related to other Study or Work</w:t>
      </w:r>
      <w:r w:rsidRPr="00F77509">
        <w:rPr>
          <w:i/>
          <w:color w:val="FF0000"/>
        </w:rPr>
        <w:t>.</w:t>
      </w:r>
      <w:r w:rsidRPr="00F77509">
        <w:rPr>
          <w:i/>
          <w:color w:val="FF0000"/>
        </w:rPr>
        <w:t xml:space="preserve"> </w:t>
      </w:r>
    </w:p>
    <w:p w14:paraId="21ED8D0D" w14:textId="541C77FC" w:rsidR="00D20FC0" w:rsidRPr="00F77509" w:rsidRDefault="00D20FC0" w:rsidP="00D20FC0">
      <w:pPr>
        <w:rPr>
          <w:i/>
          <w:color w:val="FF0000"/>
        </w:rPr>
      </w:pPr>
      <w:r w:rsidRPr="00F77509">
        <w:rPr>
          <w:i/>
          <w:color w:val="FF0000"/>
        </w:rPr>
        <w:t xml:space="preserve">Editor’s Note: </w:t>
      </w:r>
      <w:r w:rsidRPr="00F77509">
        <w:rPr>
          <w:i/>
          <w:color w:val="FF0000"/>
        </w:rPr>
        <w:t>This clause must contain two components: aspects of “Network of Service Robots” and the related aspects from other Study or Work.</w:t>
      </w:r>
    </w:p>
    <w:p w14:paraId="0AE11D28" w14:textId="77777777" w:rsidR="00E00ECF" w:rsidRDefault="00E00ECF"/>
    <w:p w14:paraId="023F9A61" w14:textId="77777777" w:rsidR="00D20FC0" w:rsidRDefault="00D20FC0"/>
    <w:p w14:paraId="2BF1647A" w14:textId="40653ED9" w:rsidR="00D20FC0" w:rsidRPr="004D3578" w:rsidRDefault="00D20FC0" w:rsidP="00D20FC0">
      <w:pPr>
        <w:pStyle w:val="Heading3"/>
      </w:pPr>
      <w:proofErr w:type="gramStart"/>
      <w:r>
        <w:t>6</w:t>
      </w:r>
      <w:r w:rsidRPr="004D3578">
        <w:t>.</w:t>
      </w:r>
      <w:r>
        <w:t>X.</w:t>
      </w:r>
      <w:r>
        <w:t>2</w:t>
      </w:r>
      <w:proofErr w:type="gramEnd"/>
      <w:r w:rsidRPr="004D3578">
        <w:tab/>
      </w:r>
      <w:r>
        <w:t>Detailed descriptions</w:t>
      </w:r>
    </w:p>
    <w:p w14:paraId="66A8556A" w14:textId="71D752F0" w:rsidR="00D20FC0" w:rsidRPr="00F77509" w:rsidRDefault="00D20FC0" w:rsidP="00D20FC0">
      <w:pPr>
        <w:rPr>
          <w:i/>
          <w:color w:val="FF0000"/>
        </w:rPr>
      </w:pPr>
      <w:r w:rsidRPr="00F77509">
        <w:rPr>
          <w:i/>
          <w:color w:val="FF0000"/>
        </w:rPr>
        <w:t>Editor’s Note: This clause is intended to collect aspects, including a pair of service flow description with focus on 3GPP entities and interactions, and requirements that have been or are being developed in other related Study or Work.</w:t>
      </w:r>
    </w:p>
    <w:p w14:paraId="38B299E0" w14:textId="5076F69C" w:rsidR="00CD547E" w:rsidRPr="00F77509" w:rsidRDefault="00D20FC0">
      <w:pPr>
        <w:rPr>
          <w:i/>
        </w:rPr>
      </w:pPr>
      <w:r w:rsidRPr="00F77509">
        <w:rPr>
          <w:i/>
          <w:color w:val="FF0000"/>
        </w:rPr>
        <w:t>Editor’s Note:</w:t>
      </w:r>
      <w:r w:rsidRPr="00F77509">
        <w:rPr>
          <w:i/>
          <w:color w:val="FF0000"/>
        </w:rPr>
        <w:t xml:space="preserve"> </w:t>
      </w:r>
      <w:r w:rsidRPr="00F77509">
        <w:rPr>
          <w:i/>
          <w:color w:val="FF0000"/>
        </w:rPr>
        <w:t>This clause must contain two components: aspects of “Network of Service Robots” and the related aspects from other Study or Work.</w:t>
      </w:r>
    </w:p>
    <w:p w14:paraId="5A2A43EB" w14:textId="77777777" w:rsidR="00D20FC0" w:rsidRDefault="00D20FC0" w:rsidP="00D20FC0">
      <w:bookmarkStart w:id="33" w:name="tsgNames"/>
      <w:bookmarkStart w:id="34" w:name="startOfAnnexes"/>
      <w:bookmarkEnd w:id="33"/>
      <w:bookmarkEnd w:id="34"/>
    </w:p>
    <w:p w14:paraId="227C6930" w14:textId="77777777" w:rsidR="00D20FC0" w:rsidRDefault="00D20FC0" w:rsidP="00D20FC0"/>
    <w:p w14:paraId="19DC0F9C" w14:textId="17B389C3" w:rsidR="00D20FC0" w:rsidRDefault="00D20FC0" w:rsidP="00D20FC0">
      <w:pPr>
        <w:pStyle w:val="Heading3"/>
      </w:pPr>
      <w:proofErr w:type="gramStart"/>
      <w:r>
        <w:t>6</w:t>
      </w:r>
      <w:r w:rsidRPr="004D3578">
        <w:t>.</w:t>
      </w:r>
      <w:r>
        <w:t>X.</w:t>
      </w:r>
      <w:r>
        <w:t>3</w:t>
      </w:r>
      <w:proofErr w:type="gramEnd"/>
      <w:r w:rsidRPr="004D3578">
        <w:tab/>
      </w:r>
      <w:r>
        <w:t>Design considerations and recommendations</w:t>
      </w:r>
    </w:p>
    <w:p w14:paraId="42134F3B" w14:textId="77777777" w:rsidR="00D20FC0" w:rsidRDefault="00D20FC0" w:rsidP="00D20FC0"/>
    <w:p w14:paraId="79D36F35" w14:textId="77777777" w:rsidR="00D20FC0" w:rsidRDefault="00D20FC0" w:rsidP="00D20FC0"/>
    <w:p w14:paraId="3F5E5038" w14:textId="77777777" w:rsidR="00D20FC0" w:rsidRDefault="00D20FC0" w:rsidP="00D20FC0"/>
    <w:p w14:paraId="203859E0" w14:textId="77777777" w:rsidR="00D20FC0" w:rsidRPr="00D20FC0" w:rsidRDefault="00D20FC0" w:rsidP="00D20FC0"/>
    <w:p w14:paraId="328A3262" w14:textId="712FD01B" w:rsidR="00080512" w:rsidRPr="004D3578" w:rsidRDefault="00D9134D">
      <w:pPr>
        <w:pStyle w:val="Heading8"/>
      </w:pPr>
      <w:r>
        <w:br w:type="page"/>
      </w:r>
      <w:r w:rsidR="007429F6">
        <w:lastRenderedPageBreak/>
        <w:br w:type="page"/>
      </w:r>
      <w:bookmarkStart w:id="35" w:name="_Toc110441974"/>
      <w:r w:rsidR="00080512" w:rsidRPr="004D3578">
        <w:lastRenderedPageBreak/>
        <w:t>Annex &lt;</w:t>
      </w:r>
      <w:r w:rsidR="00C57EC0">
        <w:t>X</w:t>
      </w:r>
      <w:r w:rsidR="00080512" w:rsidRPr="004D3578">
        <w:t>&gt; (informative</w:t>
      </w:r>
      <w:proofErr w:type="gramStart"/>
      <w:r w:rsidR="00080512" w:rsidRPr="004D3578">
        <w:t>):</w:t>
      </w:r>
      <w:proofErr w:type="gramEnd"/>
      <w:r w:rsidR="00080512" w:rsidRPr="004D3578">
        <w:br/>
        <w:t>&lt;</w:t>
      </w:r>
      <w:r w:rsidR="00C57EC0">
        <w:t>Title</w:t>
      </w:r>
      <w:r w:rsidR="00080512" w:rsidRPr="004D3578">
        <w:t>&gt;</w:t>
      </w:r>
      <w:bookmarkEnd w:id="3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61DBC0AE" w:rsidR="00080512" w:rsidRPr="004D3578" w:rsidRDefault="00C57EC0">
      <w:pPr>
        <w:pStyle w:val="Heading1"/>
      </w:pPr>
      <w:bookmarkStart w:id="36" w:name="_Toc110441975"/>
      <w:r>
        <w:t>X</w:t>
      </w:r>
      <w:r w:rsidR="00080512" w:rsidRPr="004D3578">
        <w:t>.1</w:t>
      </w:r>
      <w:r w:rsidR="00080512" w:rsidRPr="004D3578">
        <w:tab/>
      </w:r>
      <w:bookmarkEnd w:id="36"/>
      <w:r>
        <w:t>Subject 1</w:t>
      </w:r>
    </w:p>
    <w:p w14:paraId="16BAA4B3" w14:textId="77777777" w:rsidR="00080512" w:rsidRPr="00C57EC0" w:rsidRDefault="00080512">
      <w:pPr>
        <w:rPr>
          <w:i/>
          <w:color w:val="0000FF"/>
        </w:rPr>
      </w:pPr>
      <w:r w:rsidRPr="00C57EC0">
        <w:rPr>
          <w:i/>
          <w:color w:val="0000FF"/>
        </w:rPr>
        <w:t xml:space="preserve">Heading levels within an annex are used as in the main document, but for </w:t>
      </w:r>
      <w:proofErr w:type="gramStart"/>
      <w:r w:rsidRPr="00C57EC0">
        <w:rPr>
          <w:i/>
          <w:color w:val="0000FF"/>
        </w:rPr>
        <w:t>Heading</w:t>
      </w:r>
      <w:proofErr w:type="gramEnd"/>
      <w:r w:rsidRPr="00C57EC0">
        <w:rPr>
          <w:i/>
          <w:color w:val="0000FF"/>
        </w:rPr>
        <w:t xml:space="preserve"> level selection, the "A.", "B.", etc. are ignored. e.g. </w:t>
      </w:r>
      <w:r w:rsidRPr="00C57EC0">
        <w:rPr>
          <w:b/>
          <w:i/>
          <w:color w:val="0000FF"/>
        </w:rPr>
        <w:t>B.1.2</w:t>
      </w:r>
      <w:r w:rsidRPr="00C57EC0">
        <w:rPr>
          <w:i/>
          <w:color w:val="0000FF"/>
        </w:rPr>
        <w:t xml:space="preserve"> is formatted using </w:t>
      </w:r>
      <w:r w:rsidRPr="00C57EC0">
        <w:rPr>
          <w:b/>
          <w:i/>
          <w:color w:val="0000FF"/>
        </w:rPr>
        <w:t>Heading 2</w:t>
      </w:r>
      <w:r w:rsidRPr="00C57EC0">
        <w:rPr>
          <w:i/>
          <w:color w:val="0000FF"/>
        </w:rPr>
        <w:t xml:space="preserve"> style.</w:t>
      </w:r>
    </w:p>
    <w:p w14:paraId="114D24FF" w14:textId="1495FBC6" w:rsidR="006B30D0" w:rsidRPr="004D3578" w:rsidRDefault="006B30D0" w:rsidP="006B30D0">
      <w:pPr>
        <w:pStyle w:val="Heading9"/>
      </w:pPr>
      <w:r>
        <w:br w:type="page"/>
      </w:r>
      <w:bookmarkStart w:id="37" w:name="_Toc110441976"/>
      <w:r w:rsidRPr="004D3578">
        <w:lastRenderedPageBreak/>
        <w:t>Annex &lt;</w:t>
      </w:r>
      <w:r w:rsidR="00C57EC0">
        <w:t>Y</w:t>
      </w:r>
      <w:r w:rsidRPr="004D3578">
        <w:t>&gt;:</w:t>
      </w:r>
      <w:r w:rsidRPr="004D3578">
        <w:br/>
        <w:t>&lt;Informative annex title</w:t>
      </w:r>
      <w:r>
        <w:t xml:space="preserve"> for a Technical Report</w:t>
      </w:r>
      <w:r w:rsidRPr="004D3578">
        <w:t>&gt;</w:t>
      </w:r>
      <w:bookmarkEnd w:id="37"/>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38" w:name="_Toc110441977"/>
      <w:r w:rsidRPr="004D3578">
        <w:lastRenderedPageBreak/>
        <w:t>Annex &lt;</w:t>
      </w:r>
      <w:r>
        <w:t>C</w:t>
      </w:r>
      <w:r w:rsidRPr="004D3578">
        <w:t>&gt;</w:t>
      </w:r>
      <w:r>
        <w:t xml:space="preserve"> (informative)</w:t>
      </w:r>
      <w:r w:rsidRPr="004D3578">
        <w:t>:</w:t>
      </w:r>
      <w:r w:rsidRPr="004D3578">
        <w:br/>
      </w:r>
      <w:r>
        <w:t>Bibliography</w:t>
      </w:r>
      <w:bookmarkEnd w:id="3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39" w:name="_Toc110441979"/>
      <w:r w:rsidRPr="004D3578">
        <w:lastRenderedPageBreak/>
        <w:t>Annex &lt;X&gt; (informative)</w:t>
      </w:r>
      <w:proofErr w:type="gramStart"/>
      <w:r w:rsidRPr="004D3578">
        <w:t>:</w:t>
      </w:r>
      <w:proofErr w:type="gramEnd"/>
      <w:r w:rsidRPr="004D3578">
        <w:br/>
        <w:t>Change history</w:t>
      </w:r>
      <w:bookmarkEnd w:id="39"/>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40" w:name="historyclause"/>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2BBEB" w14:textId="77777777" w:rsidR="00550407" w:rsidRDefault="00550407">
      <w:r>
        <w:separator/>
      </w:r>
    </w:p>
  </w:endnote>
  <w:endnote w:type="continuationSeparator" w:id="0">
    <w:p w14:paraId="313D4456" w14:textId="77777777" w:rsidR="00550407" w:rsidRDefault="0055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24143" w14:textId="77777777" w:rsidR="00550407" w:rsidRDefault="00550407">
      <w:r>
        <w:separator/>
      </w:r>
    </w:p>
  </w:footnote>
  <w:footnote w:type="continuationSeparator" w:id="0">
    <w:p w14:paraId="5B4E742C" w14:textId="77777777" w:rsidR="00550407" w:rsidRDefault="00550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B41">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1B41">
      <w:rPr>
        <w:rFonts w:ascii="Arial" w:hAnsi="Arial" w:cs="Arial"/>
        <w:b/>
        <w:noProof/>
        <w:sz w:val="18"/>
        <w:szCs w:val="18"/>
      </w:rPr>
      <w:t>7</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B4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B76"/>
    <w:rsid w:val="00033397"/>
    <w:rsid w:val="00040095"/>
    <w:rsid w:val="00051834"/>
    <w:rsid w:val="00054A22"/>
    <w:rsid w:val="00062023"/>
    <w:rsid w:val="000655A6"/>
    <w:rsid w:val="00080512"/>
    <w:rsid w:val="000C47C3"/>
    <w:rsid w:val="000D58AB"/>
    <w:rsid w:val="001157D5"/>
    <w:rsid w:val="00133525"/>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B6339"/>
    <w:rsid w:val="002E00EE"/>
    <w:rsid w:val="003172DC"/>
    <w:rsid w:val="0035462D"/>
    <w:rsid w:val="00356555"/>
    <w:rsid w:val="003765B8"/>
    <w:rsid w:val="003C3971"/>
    <w:rsid w:val="003D14AF"/>
    <w:rsid w:val="00403A19"/>
    <w:rsid w:val="0041410C"/>
    <w:rsid w:val="00423334"/>
    <w:rsid w:val="00425E5F"/>
    <w:rsid w:val="0043327D"/>
    <w:rsid w:val="004345EC"/>
    <w:rsid w:val="00465515"/>
    <w:rsid w:val="00466FD1"/>
    <w:rsid w:val="0049751D"/>
    <w:rsid w:val="004A1F51"/>
    <w:rsid w:val="004C30AC"/>
    <w:rsid w:val="004D3578"/>
    <w:rsid w:val="004E213A"/>
    <w:rsid w:val="004F0988"/>
    <w:rsid w:val="004F3340"/>
    <w:rsid w:val="0053388B"/>
    <w:rsid w:val="00535773"/>
    <w:rsid w:val="00543E6C"/>
    <w:rsid w:val="00550407"/>
    <w:rsid w:val="00565087"/>
    <w:rsid w:val="00597B11"/>
    <w:rsid w:val="005D2E01"/>
    <w:rsid w:val="005D7526"/>
    <w:rsid w:val="005E1B41"/>
    <w:rsid w:val="005E4BB2"/>
    <w:rsid w:val="005F788A"/>
    <w:rsid w:val="00602AEA"/>
    <w:rsid w:val="00614FDF"/>
    <w:rsid w:val="006233BE"/>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566B8"/>
    <w:rsid w:val="00765EA3"/>
    <w:rsid w:val="00774DA4"/>
    <w:rsid w:val="00781F0F"/>
    <w:rsid w:val="007B1277"/>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098"/>
    <w:rsid w:val="00BC0F7D"/>
    <w:rsid w:val="00BD7D31"/>
    <w:rsid w:val="00BE3255"/>
    <w:rsid w:val="00BF128E"/>
    <w:rsid w:val="00C074DD"/>
    <w:rsid w:val="00C1496A"/>
    <w:rsid w:val="00C33079"/>
    <w:rsid w:val="00C45231"/>
    <w:rsid w:val="00C551FF"/>
    <w:rsid w:val="00C57EC0"/>
    <w:rsid w:val="00C72833"/>
    <w:rsid w:val="00C80F1D"/>
    <w:rsid w:val="00C91962"/>
    <w:rsid w:val="00C93F40"/>
    <w:rsid w:val="00CA3D0C"/>
    <w:rsid w:val="00CD547E"/>
    <w:rsid w:val="00D20FC0"/>
    <w:rsid w:val="00D57972"/>
    <w:rsid w:val="00D675A9"/>
    <w:rsid w:val="00D738D6"/>
    <w:rsid w:val="00D755EB"/>
    <w:rsid w:val="00D76048"/>
    <w:rsid w:val="00D82E6F"/>
    <w:rsid w:val="00D87E00"/>
    <w:rsid w:val="00D90E1D"/>
    <w:rsid w:val="00D9134D"/>
    <w:rsid w:val="00D95EAC"/>
    <w:rsid w:val="00DA7A03"/>
    <w:rsid w:val="00DB1818"/>
    <w:rsid w:val="00DC309B"/>
    <w:rsid w:val="00DC4DA2"/>
    <w:rsid w:val="00DD4C17"/>
    <w:rsid w:val="00DD74A5"/>
    <w:rsid w:val="00DF2B1F"/>
    <w:rsid w:val="00DF62CD"/>
    <w:rsid w:val="00E00ECF"/>
    <w:rsid w:val="00E16509"/>
    <w:rsid w:val="00E41330"/>
    <w:rsid w:val="00E44582"/>
    <w:rsid w:val="00E77645"/>
    <w:rsid w:val="00EA15B0"/>
    <w:rsid w:val="00EA5EA7"/>
    <w:rsid w:val="00EC4A25"/>
    <w:rsid w:val="00ED201A"/>
    <w:rsid w:val="00EF608C"/>
    <w:rsid w:val="00F025A2"/>
    <w:rsid w:val="00F04712"/>
    <w:rsid w:val="00F13360"/>
    <w:rsid w:val="00F22EC7"/>
    <w:rsid w:val="00F325C8"/>
    <w:rsid w:val="00F5147A"/>
    <w:rsid w:val="00F653B8"/>
    <w:rsid w:val="00F77509"/>
    <w:rsid w:val="00F9008D"/>
    <w:rsid w:val="00FA1266"/>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542D7-D095-4032-9C70-6B326E8FB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1399</Words>
  <Characters>8912</Characters>
  <Application>Microsoft Office Word</Application>
  <DocSecurity>0</DocSecurity>
  <Lines>217</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Lee1c</cp:lastModifiedBy>
  <cp:revision>4</cp:revision>
  <cp:lastPrinted>2019-02-25T14:05:00Z</cp:lastPrinted>
  <dcterms:created xsi:type="dcterms:W3CDTF">2022-08-12T18:09:00Z</dcterms:created>
  <dcterms:modified xsi:type="dcterms:W3CDTF">2022-08-12T21:10:00Z</dcterms:modified>
</cp:coreProperties>
</file>